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F189" w14:textId="67780668" w:rsidR="0019514F" w:rsidRDefault="0019514F" w:rsidP="00F91F96">
      <w:pPr>
        <w:pStyle w:val="NormalWeb"/>
        <w:rPr>
          <w:rStyle w:val="Strong"/>
          <w:rFonts w:eastAsiaTheme="majorEastAsia"/>
        </w:rPr>
      </w:pPr>
      <w:r>
        <w:rPr>
          <w:rStyle w:val="Strong"/>
          <w:rFonts w:eastAsiaTheme="majorEastAsia"/>
        </w:rPr>
        <w:t xml:space="preserve">Professional Carrier </w:t>
      </w:r>
      <w:proofErr w:type="gramStart"/>
      <w:r>
        <w:rPr>
          <w:rStyle w:val="Strong"/>
          <w:rFonts w:eastAsiaTheme="majorEastAsia"/>
        </w:rPr>
        <w:t>By</w:t>
      </w:r>
      <w:proofErr w:type="gramEnd"/>
      <w:r>
        <w:rPr>
          <w:rStyle w:val="Strong"/>
          <w:rFonts w:eastAsiaTheme="majorEastAsia"/>
        </w:rPr>
        <w:t xml:space="preserve"> Nash Domino Limited Liability Company Nathaniel Dexter Smoak</w:t>
      </w:r>
    </w:p>
    <w:p w14:paraId="54D28BC0" w14:textId="74F2F8D6" w:rsidR="00F91F96" w:rsidRDefault="00F91F96" w:rsidP="00F91F96">
      <w:pPr>
        <w:pStyle w:val="NormalWeb"/>
      </w:pPr>
      <w:r>
        <w:rPr>
          <w:rStyle w:val="Strong"/>
          <w:rFonts w:eastAsiaTheme="majorEastAsia"/>
        </w:rPr>
        <w:t>LICENSE AGREEMENT FOR COMMERCIAL USE OF INTELLECTUAL PROPERTY</w:t>
      </w:r>
    </w:p>
    <w:p w14:paraId="2C4818E5" w14:textId="77777777" w:rsidR="00F91F96" w:rsidRDefault="00F91F96" w:rsidP="00F91F96">
      <w:pPr>
        <w:pStyle w:val="NormalWeb"/>
      </w:pPr>
      <w:r>
        <w:t>This License Agreement ("Agreement") is made and entered into as of the Effective Date by and between:</w:t>
      </w:r>
    </w:p>
    <w:p w14:paraId="64EFE25B" w14:textId="77777777" w:rsidR="00F91F96" w:rsidRDefault="00F91F96" w:rsidP="00F91F96">
      <w:pPr>
        <w:pStyle w:val="NormalWeb"/>
      </w:pPr>
      <w:r>
        <w:rPr>
          <w:rStyle w:val="Strong"/>
          <w:rFonts w:eastAsiaTheme="majorEastAsia"/>
        </w:rPr>
        <w:t>Licensor:</w:t>
      </w:r>
      <w:r>
        <w:t xml:space="preserve"> [Licensor Name], with a principal place of business at [Licensor Address],</w:t>
      </w:r>
    </w:p>
    <w:p w14:paraId="61CB9CBE" w14:textId="77777777" w:rsidR="00F91F96" w:rsidRDefault="00F91F96" w:rsidP="00F91F96">
      <w:pPr>
        <w:pStyle w:val="NormalWeb"/>
      </w:pPr>
      <w:r>
        <w:t>AND</w:t>
      </w:r>
    </w:p>
    <w:p w14:paraId="5B48FD23" w14:textId="77777777" w:rsidR="00F91F96" w:rsidRDefault="00F91F96" w:rsidP="00F91F96">
      <w:pPr>
        <w:pStyle w:val="NormalWeb"/>
      </w:pPr>
      <w:r>
        <w:rPr>
          <w:rStyle w:val="Strong"/>
          <w:rFonts w:eastAsiaTheme="majorEastAsia"/>
        </w:rPr>
        <w:t>Licensee:</w:t>
      </w:r>
      <w:r>
        <w:t xml:space="preserve"> [Licensee Name], with a principal place of business at [Licensee Address].</w:t>
      </w:r>
    </w:p>
    <w:p w14:paraId="1A2418EF" w14:textId="77777777" w:rsidR="00F91F96" w:rsidRDefault="00F91F96" w:rsidP="00F91F96">
      <w:pPr>
        <w:pStyle w:val="NormalWeb"/>
      </w:pPr>
      <w:r>
        <w:rPr>
          <w:rStyle w:val="Strong"/>
          <w:rFonts w:eastAsiaTheme="majorEastAsia"/>
        </w:rPr>
        <w:t>1. GRANT OF LICENSE</w:t>
      </w:r>
      <w:r>
        <w:t xml:space="preserve"> 1.1 The Licensor grants the Licensee a non-exclusive, non-transferable, and revocable license to use the Intellectual Property ("IP") described as [Description of Intellectual Property] for commercial purposes. 1.2 The Licensee may use the IP solely for [specific purpose, e.g., distribution, marketing, reproduction].</w:t>
      </w:r>
    </w:p>
    <w:p w14:paraId="75DD4DE8" w14:textId="77777777" w:rsidR="00F91F96" w:rsidRDefault="00F91F96" w:rsidP="00F91F96">
      <w:pPr>
        <w:pStyle w:val="NormalWeb"/>
      </w:pPr>
      <w:r>
        <w:rPr>
          <w:rStyle w:val="Strong"/>
          <w:rFonts w:eastAsiaTheme="majorEastAsia"/>
        </w:rPr>
        <w:t>2. RESTRICTIONS</w:t>
      </w:r>
      <w:r>
        <w:t xml:space="preserve"> 2.1 The Licensee shall not sublicense, sell, distribute, modify, or create derivative works based on the IP without prior written consent from the Licensor. 2.2 The Licensee shall not use the IP in a manner that is defamatory, unlawful, or violates the rights of any third party.</w:t>
      </w:r>
    </w:p>
    <w:p w14:paraId="4602A941" w14:textId="77777777" w:rsidR="00F91F96" w:rsidRDefault="00F91F96" w:rsidP="00F91F96">
      <w:pPr>
        <w:pStyle w:val="NormalWeb"/>
      </w:pPr>
      <w:r>
        <w:rPr>
          <w:rStyle w:val="Strong"/>
          <w:rFonts w:eastAsiaTheme="majorEastAsia"/>
        </w:rPr>
        <w:t>3. COMPENSATION</w:t>
      </w:r>
      <w:r>
        <w:t xml:space="preserve"> 3.1 In consideration of the rights granted under this Agreement, the Licensee agrees to pay the Licensor [payment terms, e.g., a one-time fee of $X, royalties of X% per sale, etc.]. 3.2 Payments shall be made according to the following schedule: [Specify payment schedule].</w:t>
      </w:r>
    </w:p>
    <w:p w14:paraId="6F23F2B6" w14:textId="77777777" w:rsidR="00F91F96" w:rsidRDefault="00F91F96" w:rsidP="00F91F96">
      <w:pPr>
        <w:pStyle w:val="NormalWeb"/>
      </w:pPr>
      <w:r>
        <w:rPr>
          <w:rStyle w:val="Strong"/>
          <w:rFonts w:eastAsiaTheme="majorEastAsia"/>
        </w:rPr>
        <w:t>4. TERM AND TERMINATION</w:t>
      </w:r>
      <w:r>
        <w:t xml:space="preserve"> 4.1 This Agreement shall commence on [Effective Date] and shall continue until [End Date] or until terminated by either party. 4.2 Either party may terminate this Agreement upon [X] days' written notice if the other party breaches any material term. 4.3 Upon termination, the Licensee shall cease all use of the IP and return or destroy any copies.</w:t>
      </w:r>
    </w:p>
    <w:p w14:paraId="512310A0" w14:textId="77777777" w:rsidR="00F91F96" w:rsidRDefault="00F91F96" w:rsidP="00F91F96">
      <w:pPr>
        <w:pStyle w:val="NormalWeb"/>
      </w:pPr>
      <w:r>
        <w:rPr>
          <w:rStyle w:val="Strong"/>
          <w:rFonts w:eastAsiaTheme="majorEastAsia"/>
        </w:rPr>
        <w:t>5. OWNERSHIP AND PROPRIETARY RIGHTS</w:t>
      </w:r>
      <w:r>
        <w:t xml:space="preserve"> 5.1 The Licensor retains all rights, title, and interest in the IP. 5.2 The Licensee acknowledges that this Agreement does not transfer any ownership rights.</w:t>
      </w:r>
    </w:p>
    <w:p w14:paraId="4941A22A" w14:textId="77777777" w:rsidR="00F91F96" w:rsidRDefault="00F91F96" w:rsidP="00F91F96">
      <w:pPr>
        <w:pStyle w:val="NormalWeb"/>
      </w:pPr>
      <w:r>
        <w:rPr>
          <w:rStyle w:val="Strong"/>
          <w:rFonts w:eastAsiaTheme="majorEastAsia"/>
        </w:rPr>
        <w:t>6. INDEMNIFICATION</w:t>
      </w:r>
      <w:r>
        <w:t xml:space="preserve"> 6.1 The Licensee agrees to indemnify and hold harmless the Licensor from any claims, damages, or expenses arising from the Licensee’s use of the IP.</w:t>
      </w:r>
    </w:p>
    <w:p w14:paraId="75F70F81" w14:textId="77777777" w:rsidR="00F91F96" w:rsidRDefault="00F91F96" w:rsidP="00F91F96">
      <w:pPr>
        <w:pStyle w:val="NormalWeb"/>
      </w:pPr>
      <w:r>
        <w:rPr>
          <w:rStyle w:val="Strong"/>
          <w:rFonts w:eastAsiaTheme="majorEastAsia"/>
        </w:rPr>
        <w:t>7. WARRANTIES AND DISCLAIMERS</w:t>
      </w:r>
      <w:r>
        <w:t xml:space="preserve"> 7.1 The Licensor represents that it has the right to grant this license. 7.2 The IP is provided "as is" without any warranties, express or implied.</w:t>
      </w:r>
    </w:p>
    <w:p w14:paraId="221AB76F" w14:textId="77777777" w:rsidR="00F91F96" w:rsidRDefault="00F91F96" w:rsidP="00F91F96">
      <w:pPr>
        <w:pStyle w:val="NormalWeb"/>
      </w:pPr>
      <w:r>
        <w:rPr>
          <w:rStyle w:val="Strong"/>
          <w:rFonts w:eastAsiaTheme="majorEastAsia"/>
        </w:rPr>
        <w:t>8. GENERAL PROVISIONS</w:t>
      </w:r>
      <w:r>
        <w:t xml:space="preserve"> 8.1 This Agreement constitutes the entire understanding between the parties. 8.2 Any amendments must </w:t>
      </w:r>
      <w:proofErr w:type="gramStart"/>
      <w:r>
        <w:t>be</w:t>
      </w:r>
      <w:proofErr w:type="gramEnd"/>
      <w:r>
        <w:t xml:space="preserve"> in writing and signed by both parties. 8.3 This Agreement shall be governed by the laws of [Jurisdiction].</w:t>
      </w:r>
    </w:p>
    <w:p w14:paraId="02799D71" w14:textId="77777777" w:rsidR="00F91F96" w:rsidRDefault="00F91F96" w:rsidP="00F91F96">
      <w:pPr>
        <w:pStyle w:val="NormalWeb"/>
      </w:pPr>
    </w:p>
    <w:p w14:paraId="39673F6F" w14:textId="77777777" w:rsidR="00F91F96" w:rsidRDefault="00F91F96" w:rsidP="00F91F96">
      <w:pPr>
        <w:pStyle w:val="NormalWeb"/>
      </w:pPr>
    </w:p>
    <w:p w14:paraId="1E3848CD" w14:textId="77777777" w:rsidR="00F91F96" w:rsidRDefault="00F91F96" w:rsidP="00F91F96">
      <w:pPr>
        <w:pStyle w:val="NormalWeb"/>
      </w:pPr>
    </w:p>
    <w:p w14:paraId="6ACFE758" w14:textId="77777777" w:rsidR="00F91F96" w:rsidRDefault="00F91F96" w:rsidP="00F91F96">
      <w:pPr>
        <w:pStyle w:val="NormalWeb"/>
      </w:pPr>
    </w:p>
    <w:p w14:paraId="086D5088" w14:textId="77777777" w:rsidR="00F91F96" w:rsidRDefault="00F91F96" w:rsidP="00F91F96">
      <w:pPr>
        <w:pStyle w:val="NormalWeb"/>
      </w:pPr>
    </w:p>
    <w:p w14:paraId="60AFE80A" w14:textId="77777777" w:rsidR="00F91F96" w:rsidRDefault="00F91F96" w:rsidP="00F91F96">
      <w:pPr>
        <w:pStyle w:val="NormalWeb"/>
      </w:pPr>
    </w:p>
    <w:p w14:paraId="74012D52" w14:textId="77777777" w:rsidR="00F91F96" w:rsidRDefault="00F91F96" w:rsidP="00F91F96">
      <w:pPr>
        <w:pStyle w:val="NormalWeb"/>
      </w:pPr>
    </w:p>
    <w:p w14:paraId="386C7278" w14:textId="77777777" w:rsidR="00F91F96" w:rsidRDefault="00F91F96" w:rsidP="00F91F96">
      <w:pPr>
        <w:pStyle w:val="NormalWeb"/>
      </w:pPr>
    </w:p>
    <w:p w14:paraId="73E25B22" w14:textId="77777777" w:rsidR="00F91F96" w:rsidRDefault="00F91F96" w:rsidP="00F91F96">
      <w:pPr>
        <w:pStyle w:val="NormalWeb"/>
      </w:pPr>
    </w:p>
    <w:p w14:paraId="1BE02A5B" w14:textId="77777777" w:rsidR="00F91F96" w:rsidRDefault="00F91F96" w:rsidP="00F91F96">
      <w:pPr>
        <w:pStyle w:val="NormalWeb"/>
      </w:pPr>
    </w:p>
    <w:p w14:paraId="18CC3FA7" w14:textId="77777777" w:rsidR="00F91F96" w:rsidRDefault="00F91F96" w:rsidP="00F91F96">
      <w:pPr>
        <w:pStyle w:val="NormalWeb"/>
      </w:pPr>
    </w:p>
    <w:p w14:paraId="58E3F358" w14:textId="77777777" w:rsidR="00F91F96" w:rsidRDefault="00F91F96" w:rsidP="00F91F96">
      <w:pPr>
        <w:pStyle w:val="NormalWeb"/>
      </w:pPr>
    </w:p>
    <w:p w14:paraId="75FBE2A1" w14:textId="6EB2B558" w:rsidR="00F91F96" w:rsidRDefault="00F91F96" w:rsidP="00F91F96">
      <w:pPr>
        <w:pStyle w:val="NormalWeb"/>
      </w:pPr>
      <w:r>
        <w:t>IN WITNESS WHEREOF, the parties hereto have executed this Agreement as of the Effective Date.</w:t>
      </w:r>
    </w:p>
    <w:p w14:paraId="5B323B5D" w14:textId="77777777" w:rsidR="00F91F96" w:rsidRDefault="00F91F96" w:rsidP="00F91F96">
      <w:pPr>
        <w:pStyle w:val="NormalWeb"/>
      </w:pPr>
      <w:r>
        <w:rPr>
          <w:rStyle w:val="Strong"/>
          <w:rFonts w:eastAsiaTheme="majorEastAsia"/>
        </w:rPr>
        <w:t>Licensor:</w:t>
      </w:r>
      <w:r>
        <w:t xml:space="preserve"> ________________________ Date: _______________</w:t>
      </w:r>
    </w:p>
    <w:p w14:paraId="311C48CF" w14:textId="77777777" w:rsidR="00F91F96" w:rsidRDefault="00F91F96" w:rsidP="00F91F96">
      <w:pPr>
        <w:pStyle w:val="NormalWeb"/>
      </w:pPr>
      <w:r>
        <w:rPr>
          <w:rStyle w:val="Strong"/>
          <w:rFonts w:eastAsiaTheme="majorEastAsia"/>
        </w:rPr>
        <w:t>Licensee:</w:t>
      </w:r>
      <w:r>
        <w:t xml:space="preserve"> ________________________ Date: _______________</w:t>
      </w:r>
    </w:p>
    <w:p w14:paraId="65C410DB" w14:textId="33A86340" w:rsidR="00F91F96" w:rsidRDefault="00F91F96">
      <w:r>
        <w:rPr>
          <w:noProof/>
        </w:rPr>
        <w:drawing>
          <wp:anchor distT="0" distB="0" distL="114300" distR="114300" simplePos="0" relativeHeight="251658240" behindDoc="1" locked="0" layoutInCell="1" allowOverlap="1" wp14:anchorId="5DF46757" wp14:editId="71801E77">
            <wp:simplePos x="0" y="0"/>
            <wp:positionH relativeFrom="column">
              <wp:posOffset>5123803</wp:posOffset>
            </wp:positionH>
            <wp:positionV relativeFrom="paragraph">
              <wp:posOffset>1618986</wp:posOffset>
            </wp:positionV>
            <wp:extent cx="941969" cy="1263306"/>
            <wp:effectExtent l="0" t="0" r="0" b="0"/>
            <wp:wrapNone/>
            <wp:docPr id="147203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32501" name="Picture 14720325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1969" cy="1263306"/>
                    </a:xfrm>
                    <a:prstGeom prst="rect">
                      <a:avLst/>
                    </a:prstGeom>
                  </pic:spPr>
                </pic:pic>
              </a:graphicData>
            </a:graphic>
          </wp:anchor>
        </w:drawing>
      </w:r>
    </w:p>
    <w:sectPr w:rsidR="00F91F96" w:rsidSect="00F91F96">
      <w:pgSz w:w="12240" w:h="15840"/>
      <w:pgMar w:top="1440" w:right="1440" w:bottom="1440" w:left="1440" w:header="720" w:footer="720" w:gutter="0"/>
      <w:pgBorders w:offsetFrom="page">
        <w:top w:val="weavingBraid" w:sz="24" w:space="24" w:color="C00000"/>
        <w:left w:val="weavingBraid" w:sz="24" w:space="24" w:color="C00000"/>
        <w:bottom w:val="weavingBraid" w:sz="24" w:space="24" w:color="C00000"/>
        <w:right w:val="weavingBraid"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96"/>
    <w:rsid w:val="0019514F"/>
    <w:rsid w:val="00AA174C"/>
    <w:rsid w:val="00F9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4072"/>
  <w15:chartTrackingRefBased/>
  <w15:docId w15:val="{E75B5920-F289-4991-881F-84160FA8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F96"/>
    <w:rPr>
      <w:rFonts w:eastAsiaTheme="majorEastAsia" w:cstheme="majorBidi"/>
      <w:color w:val="272727" w:themeColor="text1" w:themeTint="D8"/>
    </w:rPr>
  </w:style>
  <w:style w:type="paragraph" w:styleId="Title">
    <w:name w:val="Title"/>
    <w:basedOn w:val="Normal"/>
    <w:next w:val="Normal"/>
    <w:link w:val="TitleChar"/>
    <w:uiPriority w:val="10"/>
    <w:qFormat/>
    <w:rsid w:val="00F91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F96"/>
    <w:pPr>
      <w:spacing w:before="160"/>
      <w:jc w:val="center"/>
    </w:pPr>
    <w:rPr>
      <w:i/>
      <w:iCs/>
      <w:color w:val="404040" w:themeColor="text1" w:themeTint="BF"/>
    </w:rPr>
  </w:style>
  <w:style w:type="character" w:customStyle="1" w:styleId="QuoteChar">
    <w:name w:val="Quote Char"/>
    <w:basedOn w:val="DefaultParagraphFont"/>
    <w:link w:val="Quote"/>
    <w:uiPriority w:val="29"/>
    <w:rsid w:val="00F91F96"/>
    <w:rPr>
      <w:i/>
      <w:iCs/>
      <w:color w:val="404040" w:themeColor="text1" w:themeTint="BF"/>
    </w:rPr>
  </w:style>
  <w:style w:type="paragraph" w:styleId="ListParagraph">
    <w:name w:val="List Paragraph"/>
    <w:basedOn w:val="Normal"/>
    <w:uiPriority w:val="34"/>
    <w:qFormat/>
    <w:rsid w:val="00F91F96"/>
    <w:pPr>
      <w:ind w:left="720"/>
      <w:contextualSpacing/>
    </w:pPr>
  </w:style>
  <w:style w:type="character" w:styleId="IntenseEmphasis">
    <w:name w:val="Intense Emphasis"/>
    <w:basedOn w:val="DefaultParagraphFont"/>
    <w:uiPriority w:val="21"/>
    <w:qFormat/>
    <w:rsid w:val="00F91F96"/>
    <w:rPr>
      <w:i/>
      <w:iCs/>
      <w:color w:val="0F4761" w:themeColor="accent1" w:themeShade="BF"/>
    </w:rPr>
  </w:style>
  <w:style w:type="paragraph" w:styleId="IntenseQuote">
    <w:name w:val="Intense Quote"/>
    <w:basedOn w:val="Normal"/>
    <w:next w:val="Normal"/>
    <w:link w:val="IntenseQuoteChar"/>
    <w:uiPriority w:val="30"/>
    <w:qFormat/>
    <w:rsid w:val="00F9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F96"/>
    <w:rPr>
      <w:i/>
      <w:iCs/>
      <w:color w:val="0F4761" w:themeColor="accent1" w:themeShade="BF"/>
    </w:rPr>
  </w:style>
  <w:style w:type="character" w:styleId="IntenseReference">
    <w:name w:val="Intense Reference"/>
    <w:basedOn w:val="DefaultParagraphFont"/>
    <w:uiPriority w:val="32"/>
    <w:qFormat/>
    <w:rsid w:val="00F91F96"/>
    <w:rPr>
      <w:b/>
      <w:bCs/>
      <w:smallCaps/>
      <w:color w:val="0F4761" w:themeColor="accent1" w:themeShade="BF"/>
      <w:spacing w:val="5"/>
    </w:rPr>
  </w:style>
  <w:style w:type="paragraph" w:styleId="NormalWeb">
    <w:name w:val="Normal (Web)"/>
    <w:basedOn w:val="Normal"/>
    <w:uiPriority w:val="99"/>
    <w:semiHidden/>
    <w:unhideWhenUsed/>
    <w:rsid w:val="00F91F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1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10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SMOAK</dc:creator>
  <cp:keywords/>
  <dc:description/>
  <cp:lastModifiedBy>NATHANIEL SMOAK</cp:lastModifiedBy>
  <cp:revision>1</cp:revision>
  <dcterms:created xsi:type="dcterms:W3CDTF">2025-03-25T14:11:00Z</dcterms:created>
  <dcterms:modified xsi:type="dcterms:W3CDTF">2025-03-25T14:29:00Z</dcterms:modified>
</cp:coreProperties>
</file>